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E77F" w14:textId="77777777" w:rsidR="00D549DB" w:rsidRPr="00D549DB" w:rsidRDefault="00D549DB" w:rsidP="00D549DB">
      <w:pPr>
        <w:jc w:val="center"/>
        <w:rPr>
          <w:color w:val="EE0000"/>
        </w:rPr>
      </w:pPr>
      <w:r w:rsidRPr="00D549DB">
        <w:rPr>
          <w:color w:val="EE0000"/>
        </w:rPr>
        <w:t>RELAZIONE DI PROGETTO</w:t>
      </w:r>
    </w:p>
    <w:p w14:paraId="00C8B17B" w14:textId="631BB34B" w:rsidR="00D549DB" w:rsidRDefault="00D549DB" w:rsidP="00D549DB">
      <w:r>
        <w:t>Titolo del progetto: “</w:t>
      </w:r>
      <w:r w:rsidR="005B7302">
        <w:t xml:space="preserve">ANGELA : </w:t>
      </w:r>
      <w:r>
        <w:t>AVATAR COMUNALE – Un assistente virtuale per semplificare la vita ai cittadini”</w:t>
      </w:r>
    </w:p>
    <w:p w14:paraId="2E4D73F5" w14:textId="77777777" w:rsidR="00D549DB" w:rsidRDefault="00D549DB" w:rsidP="00D549DB">
      <w:r>
        <w:t xml:space="preserve">Comune proponente: Comune di Gualdo Tadino </w:t>
      </w:r>
    </w:p>
    <w:p w14:paraId="29E39D92" w14:textId="77777777" w:rsidR="00D549DB" w:rsidRDefault="00D549DB" w:rsidP="00D549DB">
      <w:r>
        <w:t>Anno di realizzazione: 2025 (già operativo e in corso di sviluppo)</w:t>
      </w:r>
    </w:p>
    <w:p w14:paraId="1C20B8A4" w14:textId="77777777" w:rsidR="00D549DB" w:rsidRPr="00D549DB" w:rsidRDefault="00D549DB" w:rsidP="00D549DB">
      <w:pPr>
        <w:rPr>
          <w:color w:val="EE0000"/>
        </w:rPr>
      </w:pPr>
      <w:r w:rsidRPr="00D549DB">
        <w:rPr>
          <w:color w:val="EE0000"/>
        </w:rPr>
        <w:t>Abstract</w:t>
      </w:r>
    </w:p>
    <w:p w14:paraId="2E5833CF" w14:textId="544FDD1C" w:rsidR="00D549DB" w:rsidRDefault="00D549DB" w:rsidP="005B7302">
      <w:pPr>
        <w:jc w:val="both"/>
      </w:pPr>
      <w:r>
        <w:t>Il progetto “Avatar Comunale</w:t>
      </w:r>
      <w:r w:rsidR="005B7302">
        <w:t xml:space="preserve"> ANGELA” </w:t>
      </w:r>
      <w:r>
        <w:t xml:space="preserve"> nasce dall’obiettivo di rendere più semplice, accessibile e inclusiva la fruizione dei servizi pubblici digitali da parte dei cittadini. Si tratta di un assistente virtuale intelligente basato su tecnologie di Intelligenza Artificiale conversazionale, integrato nel sito istituzionale del Comune. Il suo ruolo è quello di guidare l’utente nella navigazione, rispondere alle domande frequenti, facilitare l’accesso ai servizi online (come prenotazioni, documenti, segnalazioni), e rendere l’esperienza digitale più umana, intuitiva e partecipata.</w:t>
      </w:r>
    </w:p>
    <w:p w14:paraId="692116BC" w14:textId="77777777" w:rsidR="005B7302" w:rsidRDefault="005B7302" w:rsidP="005B7302">
      <w:pPr>
        <w:jc w:val="both"/>
      </w:pPr>
      <w:r w:rsidRPr="005B7302">
        <w:t>L’introduzione di questa tecnologia rientra nel più ampio progetto di digitalizzazione dell’Ente, reso possibile grazie ai fondi residui del PNRR. Il Comune di Gualdo Tadino ha infatti destinato parte delle risorse ottenute attraverso la partecipazione a sette bandi nazionali alla creazione di strumenti innovativi per migliorare il rapporto tra cittadino e amministrazione, tra cui l’intelligenza artificiale. L'implementazione dell'IA segue il percorso già avviato con il progetto "Digitadino 4.0", finalizzato alla transizione digitale e all'ammodernamento dei servizi pubblici.</w:t>
      </w:r>
    </w:p>
    <w:p w14:paraId="2E617FFA" w14:textId="4BBD0F59" w:rsidR="005B7302" w:rsidRDefault="005B7302" w:rsidP="005B7302">
      <w:pPr>
        <w:jc w:val="both"/>
      </w:pPr>
      <w:r w:rsidRPr="005B7302">
        <w:t xml:space="preserve">“Angela”, il cui nome è un omaggio al Patrono della città, il Beato Angelo, rappresenta un'importante evoluzione nel modo in cui il Comune offre assistenza ai cittadini, garantendo un servizio attivo 24 ore su 24, 365 giorni all’anno. Il chatbot intelligente, supportato da un avatar vocale, è integrato nel sito dell’Ente (www.tadino.it), sia nella sezione istituzionale sia in quella turistica, ed è accessibile da PC, smartphone e tramite </w:t>
      </w:r>
      <w:r>
        <w:t>un</w:t>
      </w:r>
      <w:r w:rsidRPr="005B7302">
        <w:t xml:space="preserve"> totem interattivo installato in Piazza Martiri della Libertà. </w:t>
      </w:r>
      <w:r>
        <w:t xml:space="preserve"> </w:t>
      </w:r>
    </w:p>
    <w:p w14:paraId="293FBDBC" w14:textId="0374AEC5" w:rsidR="005B7302" w:rsidRDefault="005B7302" w:rsidP="005B7302">
      <w:pPr>
        <w:jc w:val="both"/>
      </w:pPr>
      <w:r>
        <w:t xml:space="preserve">Il prossimo step sarà l’attivazione di un numero Whatsapp integrato con l’AI dell’avatar comunale in modo da ottenere risposte immediate anche attraverso questo canale. È stata scelta questa formula considerando che lo strumento di messaggistica immediata è tra i più diffusi e di uso comune, anche tra la popolazione anziana. Proprio questo aspetto garantirebbe una maggiore fruizione dello strumento di assistenza virtuale. </w:t>
      </w:r>
    </w:p>
    <w:p w14:paraId="19AE56CE" w14:textId="7DE4C380" w:rsidR="005B7302" w:rsidRDefault="005B7302" w:rsidP="005B7302">
      <w:pPr>
        <w:jc w:val="both"/>
      </w:pPr>
      <w:r w:rsidRPr="005B7302">
        <w:t>Grazie all'impiego di avanzate tecnologie di apprendimento automatico, “Angela” è in grado di fornire risposte personalizzate, facilitare l'accesso ai servizi comunali e ottimizzare i tempi di risposta dell'amministrazione. Il chatbot non si limiterà a fornire informazioni su pratiche amministrative e documentazione, ma supporterà anche i turisti offrendo indicazioni sui principali punti di interesse della città, in italiano e inglese (di prossima attivazione).</w:t>
      </w:r>
    </w:p>
    <w:p w14:paraId="77DDE1C8" w14:textId="0D5EA88C" w:rsidR="005B7302" w:rsidRDefault="005B7302" w:rsidP="00D549DB"/>
    <w:p w14:paraId="0B94D895" w14:textId="35722ABA" w:rsidR="00D549DB" w:rsidRPr="00D549DB" w:rsidRDefault="00D549DB" w:rsidP="00D549DB">
      <w:pPr>
        <w:rPr>
          <w:color w:val="EE0000"/>
        </w:rPr>
      </w:pPr>
      <w:r w:rsidRPr="00D549DB">
        <w:rPr>
          <w:color w:val="EE0000"/>
        </w:rPr>
        <w:t>Obiettivi</w:t>
      </w:r>
    </w:p>
    <w:p w14:paraId="68458F0A" w14:textId="77777777" w:rsidR="00D549DB" w:rsidRDefault="00D549DB" w:rsidP="00D549DB">
      <w:r>
        <w:t>• Semplificare l’accesso ai servizi digitali comunali da parte di tutte le fasce della popolazione.</w:t>
      </w:r>
    </w:p>
    <w:p w14:paraId="4F8D5457" w14:textId="77777777" w:rsidR="00D549DB" w:rsidRDefault="00D549DB" w:rsidP="00D549DB">
      <w:r>
        <w:t>• Promuovere l’inclusione digitale e ridurre il divario tecnologico.</w:t>
      </w:r>
    </w:p>
    <w:p w14:paraId="7BE9620C" w14:textId="77777777" w:rsidR="00D549DB" w:rsidRDefault="00D549DB" w:rsidP="00D549DB">
      <w:r>
        <w:t>• Potenziare la comunicazione istituzionale.</w:t>
      </w:r>
    </w:p>
    <w:p w14:paraId="43635B66" w14:textId="77777777" w:rsidR="00D549DB" w:rsidRDefault="00D549DB" w:rsidP="00D549DB">
      <w:r>
        <w:t>• Alleggerire il carico degli sportelli fisici.</w:t>
      </w:r>
    </w:p>
    <w:p w14:paraId="77884D64" w14:textId="77777777" w:rsidR="005B7302" w:rsidRDefault="005B7302" w:rsidP="00D549DB"/>
    <w:p w14:paraId="221B0F33" w14:textId="6DE03CD6" w:rsidR="005A1D31" w:rsidRDefault="00D549DB" w:rsidP="00D549DB">
      <w:r>
        <w:lastRenderedPageBreak/>
        <w:t>• Aumentare l’efficienza interna e l'immagine innovativa dell’ente pubblico</w:t>
      </w:r>
      <w:r w:rsidR="005A1D31">
        <w:t>.</w:t>
      </w:r>
    </w:p>
    <w:p w14:paraId="0F873944" w14:textId="50CEBD2A" w:rsidR="005A1D31" w:rsidRDefault="005A1D31" w:rsidP="00D549DB">
      <w:r>
        <w:t>•Dare un ulteriore strumento per la promozione turistica del territorio</w:t>
      </w:r>
    </w:p>
    <w:p w14:paraId="628BE227" w14:textId="77777777" w:rsidR="005A1D31" w:rsidRDefault="005A1D31" w:rsidP="00D549DB">
      <w:pPr>
        <w:rPr>
          <w:color w:val="EE0000"/>
        </w:rPr>
      </w:pPr>
    </w:p>
    <w:p w14:paraId="481281F8" w14:textId="263BE34E" w:rsidR="00D549DB" w:rsidRPr="00D549DB" w:rsidRDefault="00D549DB" w:rsidP="00D549DB">
      <w:pPr>
        <w:rPr>
          <w:color w:val="EE0000"/>
        </w:rPr>
      </w:pPr>
      <w:r w:rsidRPr="00D549DB">
        <w:rPr>
          <w:color w:val="EE0000"/>
        </w:rPr>
        <w:t>Descrizione del progetto</w:t>
      </w:r>
    </w:p>
    <w:p w14:paraId="0910E1FC" w14:textId="77777777" w:rsidR="00D549DB" w:rsidRDefault="00D549DB" w:rsidP="00D549DB">
      <w:r>
        <w:t>Il sistema consiste in un avatar digitale personalizzabile che accoglie l’utente sul sito del Comune e propone assistenza automatica, guida vocale e testuale interattiva, accessibilità aumentata, aggiornamenti dinamici e compatibilità mobile. Il progetto è modulare e scalabile.</w:t>
      </w:r>
    </w:p>
    <w:p w14:paraId="67BA40AF" w14:textId="77777777" w:rsidR="00D549DB" w:rsidRPr="00D549DB" w:rsidRDefault="00D549DB" w:rsidP="00D549DB">
      <w:pPr>
        <w:rPr>
          <w:color w:val="EE0000"/>
        </w:rPr>
      </w:pPr>
      <w:r w:rsidRPr="00D549DB">
        <w:rPr>
          <w:color w:val="EE0000"/>
        </w:rPr>
        <w:t>Coerenza con le finalità del Premio</w:t>
      </w:r>
    </w:p>
    <w:p w14:paraId="6F5065FE" w14:textId="77777777" w:rsidR="00D549DB" w:rsidRDefault="00D549DB" w:rsidP="00D549DB">
      <w:r>
        <w:t>Il progetto promuove l’adozione di IA applicata alla PA, semplifica l’accesso ai servizi pubblici, contribuisce alla digitalizzazione del Comune, valorizza la relazione con i cittadini e ha un potenziale replicabile su scala nazionale.</w:t>
      </w:r>
    </w:p>
    <w:p w14:paraId="7A65BB1B" w14:textId="77777777" w:rsidR="00D549DB" w:rsidRPr="00D549DB" w:rsidRDefault="00D549DB" w:rsidP="00D549DB">
      <w:pPr>
        <w:rPr>
          <w:color w:val="EE0000"/>
        </w:rPr>
      </w:pPr>
      <w:r w:rsidRPr="00D549DB">
        <w:rPr>
          <w:color w:val="EE0000"/>
        </w:rPr>
        <w:t>Sostenibilità e prospettive future</w:t>
      </w:r>
    </w:p>
    <w:p w14:paraId="2BC7E223" w14:textId="77777777" w:rsidR="00D549DB" w:rsidRDefault="00D549DB" w:rsidP="00D549DB">
      <w:r>
        <w:t xml:space="preserve">Utilizza tecnologie open source o a basso costo, aggiornabile internamente, integrabile con sistemi predittivi di IA. </w:t>
      </w:r>
    </w:p>
    <w:p w14:paraId="2E3B1EC6" w14:textId="77777777" w:rsidR="00D549DB" w:rsidRPr="00D549DB" w:rsidRDefault="00D549DB" w:rsidP="00D549DB">
      <w:pPr>
        <w:rPr>
          <w:color w:val="EE0000"/>
        </w:rPr>
      </w:pPr>
      <w:r w:rsidRPr="00D549DB">
        <w:rPr>
          <w:color w:val="EE0000"/>
        </w:rPr>
        <w:t>Impatti attesi</w:t>
      </w:r>
    </w:p>
    <w:p w14:paraId="2D186567" w14:textId="77777777" w:rsidR="00D549DB" w:rsidRDefault="00D549DB" w:rsidP="00D549DB">
      <w:r>
        <w:t>• Aumento dell’interazione online.</w:t>
      </w:r>
    </w:p>
    <w:p w14:paraId="1BF6E13C" w14:textId="77777777" w:rsidR="00D549DB" w:rsidRDefault="00D549DB" w:rsidP="00D549DB">
      <w:r>
        <w:t>• Riduzione del carico degli sportelli fisici.</w:t>
      </w:r>
    </w:p>
    <w:p w14:paraId="692B72D7" w14:textId="77777777" w:rsidR="00D549DB" w:rsidRDefault="00D549DB" w:rsidP="00D549DB">
      <w:r>
        <w:t>• Crescita della soddisfazione dei cittadini.</w:t>
      </w:r>
    </w:p>
    <w:p w14:paraId="42E19D36" w14:textId="77777777" w:rsidR="00D549DB" w:rsidRDefault="00D549DB" w:rsidP="00D549DB">
      <w:r>
        <w:t>• Miglioramento dell’inclusione sociale e digitale.</w:t>
      </w:r>
    </w:p>
    <w:p w14:paraId="64590B2A" w14:textId="77777777" w:rsidR="00D549DB" w:rsidRDefault="00D549DB" w:rsidP="00D549DB">
      <w:r>
        <w:t>• Esemplarità del modello.</w:t>
      </w:r>
    </w:p>
    <w:p w14:paraId="470E2F56" w14:textId="77777777" w:rsidR="00D549DB" w:rsidRDefault="00D549DB" w:rsidP="00D549DB">
      <w:r>
        <w:t> </w:t>
      </w:r>
    </w:p>
    <w:p w14:paraId="063AD15C" w14:textId="77777777" w:rsidR="00D549DB" w:rsidRPr="00D549DB" w:rsidRDefault="00D549DB" w:rsidP="00D549DB">
      <w:pPr>
        <w:rPr>
          <w:color w:val="EE0000"/>
        </w:rPr>
      </w:pPr>
      <w:r w:rsidRPr="00D549DB">
        <w:rPr>
          <w:color w:val="EE0000"/>
        </w:rPr>
        <w:t>Infrastruttura Tecnica</w:t>
      </w:r>
    </w:p>
    <w:p w14:paraId="197E651B" w14:textId="77777777" w:rsidR="00D549DB" w:rsidRDefault="00D549DB" w:rsidP="00D549DB">
      <w:r>
        <w:t>L’infrastruttura tecnica dell’avatar digitale si basa su un’architettura cloud-native scalabile e sicura, che garantisce alte prestazioni, elevata disponibilità e protezione dei dati personali. Il sistema utilizza i seguenti componenti tecnologici principali:</w:t>
      </w:r>
    </w:p>
    <w:p w14:paraId="20F97681" w14:textId="77777777" w:rsidR="00D549DB" w:rsidRDefault="00D549DB" w:rsidP="00D549DB">
      <w:r>
        <w:t>• Front-end Web: integrato direttamente nel sito istituzionale del Comune tramite widget JavaScript, ottimizzato per dispositivi desktop e mobile (responsive design).</w:t>
      </w:r>
    </w:p>
    <w:p w14:paraId="1D440776" w14:textId="77777777" w:rsidR="00D549DB" w:rsidRDefault="00D549DB" w:rsidP="00D549DB">
      <w:r>
        <w:t>• Backend AI: basato su un motore NLP (Natural Language Processing) con modelli linguistici addestrati per comprendere le esigenze dei cittadini e rispondere in maniera naturale e pertinente.</w:t>
      </w:r>
    </w:p>
    <w:p w14:paraId="55DEF01D" w14:textId="77777777" w:rsidR="00D549DB" w:rsidRDefault="00D549DB" w:rsidP="00D549DB">
      <w:r>
        <w:t>• API Gateway: consente la connessione sicura con i servizi digitali esistenti del Comune (protocollo, prenotazioni, segnalazioni, modulistica, ecc.).</w:t>
      </w:r>
    </w:p>
    <w:p w14:paraId="64AE75DB" w14:textId="77777777" w:rsidR="00D549DB" w:rsidRDefault="00D549DB" w:rsidP="00D549DB">
      <w:r>
        <w:t>• Database protetto: per la gestione delle interazioni utente in forma anonima, conforme al GDPR.</w:t>
      </w:r>
    </w:p>
    <w:p w14:paraId="13EC2CED" w14:textId="77777777" w:rsidR="00D549DB" w:rsidRDefault="00D549DB" w:rsidP="00D549DB">
      <w:r>
        <w:t>• Logging &amp; Monitoring: strumenti di controllo per garantire il corretto funzionamento del servizio e identificare eventuali anomalie.</w:t>
      </w:r>
    </w:p>
    <w:p w14:paraId="668435D2" w14:textId="77777777" w:rsidR="00D549DB" w:rsidRDefault="00D549DB" w:rsidP="00D549DB">
      <w:r>
        <w:t>• Accessibilità: compatibile con tecnologie assistive (screen reader, comandi vocali), multilivello linguistico e semplificato.</w:t>
      </w:r>
    </w:p>
    <w:p w14:paraId="79119C31" w14:textId="77777777" w:rsidR="00D549DB" w:rsidRDefault="00D549DB" w:rsidP="00D549DB">
      <w:r>
        <w:lastRenderedPageBreak/>
        <w:t>• Sicurezza: tutte le comunicazioni sono cifrate mediante protocollo HTTPS e il sistema è conforme alle linee guida AgID per la sicurezza della PA.</w:t>
      </w:r>
    </w:p>
    <w:p w14:paraId="33A1FB03" w14:textId="77777777" w:rsidR="00D549DB" w:rsidRDefault="00D549DB" w:rsidP="00D549DB">
      <w:r>
        <w:t>• Integrazione futura: l’architettura è predisposta per l’integrazione con SPID, CIE, pagoPA e notifiche automatiche.</w:t>
      </w:r>
    </w:p>
    <w:p w14:paraId="6452DD6C" w14:textId="68277BA1" w:rsidR="00112570" w:rsidRDefault="00D549DB" w:rsidP="00D549DB">
      <w:r>
        <w:t>Tutti i dati raccolti sono trattati in conformità con la normativa sulla protezione dei dati personali e il sistema è stato progettato per essere interoperabile con le piattaforme nazionali previste dal Piano Triennale per l’Informatica nella Pubblica Amministrazione.</w:t>
      </w:r>
    </w:p>
    <w:sectPr w:rsidR="001125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DB"/>
    <w:rsid w:val="000373C5"/>
    <w:rsid w:val="00112570"/>
    <w:rsid w:val="00206818"/>
    <w:rsid w:val="00533008"/>
    <w:rsid w:val="005A1D31"/>
    <w:rsid w:val="005B7302"/>
    <w:rsid w:val="0065741A"/>
    <w:rsid w:val="007454F0"/>
    <w:rsid w:val="008164D1"/>
    <w:rsid w:val="00870BC0"/>
    <w:rsid w:val="00D549DB"/>
    <w:rsid w:val="00E66AE5"/>
    <w:rsid w:val="00EC1F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B55D"/>
  <w15:chartTrackingRefBased/>
  <w15:docId w15:val="{43F3BFDA-03C3-4F88-BFF1-F77590A0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4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54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549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549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549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549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49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49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49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49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549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549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549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549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549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49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49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49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4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49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49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49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49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49DB"/>
    <w:rPr>
      <w:i/>
      <w:iCs/>
      <w:color w:val="404040" w:themeColor="text1" w:themeTint="BF"/>
    </w:rPr>
  </w:style>
  <w:style w:type="paragraph" w:styleId="Paragrafoelenco">
    <w:name w:val="List Paragraph"/>
    <w:basedOn w:val="Normale"/>
    <w:uiPriority w:val="34"/>
    <w:qFormat/>
    <w:rsid w:val="00D549DB"/>
    <w:pPr>
      <w:ind w:left="720"/>
      <w:contextualSpacing/>
    </w:pPr>
  </w:style>
  <w:style w:type="character" w:styleId="Enfasiintensa">
    <w:name w:val="Intense Emphasis"/>
    <w:basedOn w:val="Carpredefinitoparagrafo"/>
    <w:uiPriority w:val="21"/>
    <w:qFormat/>
    <w:rsid w:val="00D549DB"/>
    <w:rPr>
      <w:i/>
      <w:iCs/>
      <w:color w:val="0F4761" w:themeColor="accent1" w:themeShade="BF"/>
    </w:rPr>
  </w:style>
  <w:style w:type="paragraph" w:styleId="Citazioneintensa">
    <w:name w:val="Intense Quote"/>
    <w:basedOn w:val="Normale"/>
    <w:next w:val="Normale"/>
    <w:link w:val="CitazioneintensaCarattere"/>
    <w:uiPriority w:val="30"/>
    <w:qFormat/>
    <w:rsid w:val="00D54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49DB"/>
    <w:rPr>
      <w:i/>
      <w:iCs/>
      <w:color w:val="0F4761" w:themeColor="accent1" w:themeShade="BF"/>
    </w:rPr>
  </w:style>
  <w:style w:type="character" w:styleId="Riferimentointenso">
    <w:name w:val="Intense Reference"/>
    <w:basedOn w:val="Carpredefinitoparagrafo"/>
    <w:uiPriority w:val="32"/>
    <w:qFormat/>
    <w:rsid w:val="00D549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30544">
      <w:bodyDiv w:val="1"/>
      <w:marLeft w:val="0"/>
      <w:marRight w:val="0"/>
      <w:marTop w:val="0"/>
      <w:marBottom w:val="0"/>
      <w:divBdr>
        <w:top w:val="none" w:sz="0" w:space="0" w:color="auto"/>
        <w:left w:val="none" w:sz="0" w:space="0" w:color="auto"/>
        <w:bottom w:val="none" w:sz="0" w:space="0" w:color="auto"/>
        <w:right w:val="none" w:sz="0" w:space="0" w:color="auto"/>
      </w:divBdr>
    </w:div>
    <w:div w:id="10630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zenobi</dc:creator>
  <cp:keywords/>
  <dc:description/>
  <cp:lastModifiedBy>Comune di Gualdo Tadino Ufficio Sviluppo Economico</cp:lastModifiedBy>
  <cp:revision>3</cp:revision>
  <dcterms:created xsi:type="dcterms:W3CDTF">2025-07-10T10:56:00Z</dcterms:created>
  <dcterms:modified xsi:type="dcterms:W3CDTF">2025-07-10T11:16:00Z</dcterms:modified>
</cp:coreProperties>
</file>